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仿宋_GB2312" w:hAnsi="黑体" w:eastAsia="仿宋_GB2312"/>
          <w:b/>
          <w:color w:val="auto"/>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方正小标宋简体" w:hAnsi="黑体" w:eastAsia="方正小标宋简体"/>
          <w:b/>
          <w:color w:val="auto"/>
          <w:sz w:val="30"/>
          <w:szCs w:val="30"/>
          <w:lang w:eastAsia="zh-CN"/>
        </w:rPr>
      </w:pPr>
      <w:r>
        <w:rPr>
          <w:rFonts w:hint="eastAsia" w:ascii="方正小标宋简体" w:hAnsi="黑体" w:eastAsia="方正小标宋简体"/>
          <w:b/>
          <w:color w:val="auto"/>
          <w:sz w:val="30"/>
          <w:szCs w:val="30"/>
          <w:lang w:eastAsia="zh-CN"/>
        </w:rPr>
        <w:t>山西省职业院校技能大赛</w:t>
      </w:r>
      <w:bookmarkStart w:id="0" w:name="_bookmark6"/>
      <w:bookmarkEnd w:id="0"/>
      <w:r>
        <w:rPr>
          <w:rFonts w:hint="eastAsia" w:ascii="方正小标宋简体" w:hAnsi="黑体" w:eastAsia="方正小标宋简体"/>
          <w:b/>
          <w:color w:val="auto"/>
          <w:sz w:val="30"/>
          <w:szCs w:val="30"/>
          <w:lang w:eastAsia="zh-CN"/>
        </w:rPr>
        <w:t>成绩管理办法</w:t>
      </w:r>
    </w:p>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仿宋_GB2312" w:hAnsi="黑体" w:eastAsia="仿宋_GB2312"/>
          <w:b/>
          <w:color w:val="auto"/>
          <w:sz w:val="30"/>
          <w:szCs w:val="30"/>
          <w:lang w:eastAsia="zh-CN"/>
        </w:rPr>
      </w:pPr>
      <w:r>
        <w:rPr>
          <w:rFonts w:hint="eastAsia" w:ascii="仿宋_GB2312" w:hAnsi="黑体" w:eastAsia="仿宋_GB2312"/>
          <w:b/>
          <w:color w:val="auto"/>
          <w:sz w:val="30"/>
          <w:szCs w:val="30"/>
          <w:lang w:eastAsia="zh-CN"/>
        </w:rPr>
        <w:t>（第</w:t>
      </w:r>
      <w:r>
        <w:rPr>
          <w:rFonts w:hint="eastAsia" w:ascii="仿宋_GB2312" w:hAnsi="黑体" w:eastAsia="仿宋_GB2312"/>
          <w:b/>
          <w:color w:val="auto"/>
          <w:sz w:val="30"/>
          <w:szCs w:val="30"/>
          <w:lang w:val="en-US" w:eastAsia="zh-CN"/>
        </w:rPr>
        <w:t>2</w:t>
      </w:r>
      <w:r>
        <w:rPr>
          <w:rFonts w:hint="eastAsia" w:ascii="仿宋_GB2312" w:hAnsi="黑体" w:eastAsia="仿宋_GB2312"/>
          <w:b/>
          <w:color w:val="auto"/>
          <w:sz w:val="30"/>
          <w:szCs w:val="30"/>
          <w:lang w:eastAsia="zh-CN"/>
        </w:rPr>
        <w:t>稿）</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为贯彻山西省职业院校技能大赛公开、公平、公正的原则，促进成绩管理的规范化和科学化，特制定成绩管理办法。</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一、组织分工</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（一）参与赛项成绩管理的组织机构包括检录组、裁判组、监督组和仲裁组等。</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（二）检录组负责对参赛队伍（选手）进行点名登记、身份核对等工作。检录工作由赛项承办院校工作人员承担。</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（三）裁判组实行“裁判长负责制”，设裁判长1名，全面负责赛项的裁判与管理工作。</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（四）裁判员根据比赛工作需要分为加密裁判、现场裁判和评分裁判，具体工作职责见《山西省职业院校技能大赛专家和裁判工作管理办法》。</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（五）监督组负责对裁判组的工作进行全程监督，并对竞赛成绩抽检复核。</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（六）仲裁组负责接受由参赛队领队提出的对裁判结果的书面申诉，组织复议并及时反馈复议结果。</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ascii="黑体" w:hAnsi="黑体" w:eastAsia="黑体"/>
          <w:color w:val="auto"/>
          <w:sz w:val="30"/>
          <w:szCs w:val="30"/>
          <w:lang w:eastAsia="zh-CN"/>
        </w:rPr>
        <w:pict>
          <v:group id="组合 1" o:spid="_x0000_s1027" o:spt="203" style="position:absolute;left:0pt;margin-left:112.3pt;margin-top:31.7pt;height:354.3pt;width:185.95pt;mso-wrap-distance-bottom:0pt;mso-wrap-distance-top:0pt;z-index:1024;mso-width-relative:page;mso-height-relative:page;" coordsize="23615,449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">
            <o:lock v:ext="edit"/>
            <v:shape id="流程图: 过程 2" o:spid="_x0000_s1028" o:spt="109" type="#_x0000_t109" style="position:absolute;left:10166;top:0;height:2880;width:10800;v-text-anchor:middle;"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Cs/MMA&#10;AADaAAAADwAAAGRycy9kb3ducmV2LnhtbESPQWsCMRSE7wX/Q3hCbzXrHsSuRhFBEGoPutJ6fCTP&#10;zermZdmkuv57Uyj0OMzMN8x82btG3KgLtWcF41EGglh7U3Ol4Fhu3qYgQkQ22HgmBQ8KsFwMXuZY&#10;GH/nPd0OsRIJwqFABTbGtpAyaEsOw8i3xMk7+85hTLKrpOnwnuCukXmWTaTDmtOCxZbWlvT18OMU&#10;6A1/fX4fd/m5bMLp8viw5bveK/U67FczEJH6+B/+a2+Nghx+r6Qb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Cs/MMAAADaAAAADwAAAAAAAAAAAAAAAACYAgAAZHJzL2Rv&#10;d25yZXYueG1sUEsFBgAAAAAEAAQA9QAAAIgDAAAAAA==&#10;">
              <v:path/>
              <v:fill on="f" focussize="0,0"/>
              <v:stroke joinstyle="miter"/>
              <v:imagedata o:title=""/>
              <o:lock v:ext="edit"/>
              <v:textbox>
                <w:txbxContent>
                  <w:p>
                    <w:pPr>
                      <w:jc w:val="center"/>
                      <w:rPr>
                        <w:rFonts w:ascii="仿宋" w:hAnsi="仿宋" w:eastAsia="仿宋"/>
                        <w:color w:val="000000"/>
                      </w:rPr>
                    </w:pPr>
                    <w:r>
                      <w:rPr>
                        <w:rFonts w:hint="eastAsia" w:ascii="仿宋" w:hAnsi="仿宋" w:eastAsia="仿宋"/>
                        <w:color w:val="000000"/>
                      </w:rPr>
                      <w:t>检录</w:t>
                    </w:r>
                  </w:p>
                </w:txbxContent>
              </v:textbox>
            </v:shape>
            <v:shape id="直接箭头连接符 3" o:spid="_x0000_s1029" o:spt="32" type="#_x0000_t32" style="position:absolute;left:15570;top:2882;height:1800;width: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UWlcQAAADaAAAADwAAAGRycy9kb3ducmV2LnhtbESPQUvDQBSE74L/YXmF3symCqXEbotW&#10;BOmppi3i7ZF9ZqPZt+nuNon/3hUKPQ4z8w2zXI+2FT350DhWMMtyEMSV0w3XCg7717sFiBCRNbaO&#10;ScEvBVivbm+WWGg38Dv1ZaxFgnAoUIGJsSukDJUhiyFzHXHyvpy3GJP0tdQehwS3rbzP87m02HBa&#10;MNjRxlD1U56tgrbfDqfj+ftkXnb9vtx8fJpn3yk1nYxPjyAijfEavrTftIIH+L+Sbo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dRaVxAAAANoAAAAPAAAAAAAAAAAA&#10;AAAAAKECAABkcnMvZG93bnJldi54bWxQSwUGAAAAAAQABAD5AAAAkgMAAAAA&#10;">
              <v:path arrowok="t"/>
              <v:fill on="f" focussize="0,0"/>
              <v:stroke endarrow="block"/>
              <v:imagedata o:title=""/>
              <o:lock v:ext="edit"/>
            </v:shape>
            <v:shape id="流程图: 过程 4" o:spid="_x0000_s1030" o:spt="109" type="#_x0000_t109" style="position:absolute;left:10165;top:4676;height:2876;width:10795;v-text-anchor:middle;"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WRE8MA&#10;AADaAAAADwAAAGRycy9kb3ducmV2LnhtbESPQWsCMRSE7wX/Q3hCbzWrSKmrUUQQCrYHXVGPj+S5&#10;Wd28LJtU13/fFAoeh5n5hpktOleLG7Wh8qxgOMhAEGtvKi4V7Iv12weIEJEN1p5JwYMCLOa9lxnm&#10;xt95S7ddLEWCcMhRgY2xyaUM2pLDMPANcfLOvnUYk2xLaVq8J7ir5SjL3qXDitOCxYZWlvR19+MU&#10;6DUfvo/7r9G5qMPp8tjYYqK3Sr32u+UURKQuPsP/7U+jYAx/V9IN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5WRE8MAAADaAAAADwAAAAAAAAAAAAAAAACYAgAAZHJzL2Rv&#10;d25yZXYueG1sUEsFBgAAAAAEAAQA9QAAAIgDAAAAAA==&#10;">
              <v:path/>
              <v:fill on="f" focussize="0,0"/>
              <v:stroke joinstyle="miter"/>
              <v:imagedata o:title=""/>
              <o:lock v:ext="edit"/>
              <v:textbox>
                <w:txbxContent>
                  <w:p>
                    <w:pPr>
                      <w:pStyle w:val="8"/>
                      <w:spacing w:before="0" w:beforeAutospacing="0" w:after="0" w:afterAutospacing="0"/>
                      <w:jc w:val="center"/>
                      <w:rPr>
                        <w:rFonts w:ascii="仿宋" w:hAnsi="仿宋" w:eastAsia="仿宋"/>
                      </w:rPr>
                    </w:pPr>
                    <w:r>
                      <w:rPr>
                        <w:rFonts w:hint="eastAsia" w:ascii="仿宋" w:hAnsi="仿宋" w:eastAsia="仿宋" w:cs="Times New Roman"/>
                        <w:color w:val="000000"/>
                        <w:kern w:val="2"/>
                        <w:sz w:val="21"/>
                        <w:szCs w:val="21"/>
                      </w:rPr>
                      <w:t>一次抽签加密</w:t>
                    </w:r>
                  </w:p>
                </w:txbxContent>
              </v:textbox>
            </v:shape>
            <v:shape id="直接箭头连接符 5" o:spid="_x0000_s1031" o:spt="32" type="#_x0000_t32" style="position:absolute;left:15569;top:7552;height:1797;width: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AresQAAADaAAAADwAAAGRycy9kb3ducmV2LnhtbESPQUvDQBSE74L/YXmF3symgqXEbotW&#10;BOmppi3i7ZF9ZqPZt+nuNon/3hUKPQ4z8w2zXI+2FT350DhWMMtyEMSV0w3XCg7717sFiBCRNbaO&#10;ScEvBVivbm+WWGg38Dv1ZaxFgnAoUIGJsSukDJUhiyFzHXHyvpy3GJP0tdQehwS3rbzP87m02HBa&#10;MNjRxlD1U56tgrbfDqfj+ftkXnb9vtx8fJpn3yk1nYxPjyAijfEavrTftIIH+L+SboB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0Ct6xAAAANoAAAAPAAAAAAAAAAAA&#10;AAAAAKECAABkcnMvZG93bnJldi54bWxQSwUGAAAAAAQABAD5AAAAkgMAAAAA&#10;">
              <v:path arrowok="t"/>
              <v:fill on="f" focussize="0,0"/>
              <v:stroke endarrow="block"/>
              <v:imagedata o:title=""/>
              <o:lock v:ext="edit"/>
            </v:shape>
            <v:shape id="流程图: 可选过程 6" o:spid="_x0000_s1032" o:spt="176" type="#_x0000_t176" style="position:absolute;left:10166;top:9349;height:2880;width:10800;v-text-anchor:middle;"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na0MIA&#10;AADaAAAADwAAAGRycy9kb3ducmV2LnhtbESPQYvCMBSE7wv+h/AEb2vqIrJUo4ggCHuQVQ96ezbP&#10;pti81CTV+u83grDHYWa+YWaLztbiTj5UjhWMhhkI4sLpiksFh/368xtEiMgaa8ek4EkBFvPexwxz&#10;7R78S/ddLEWCcMhRgYmxyaUMhSGLYega4uRdnLcYk/Sl1B4fCW5r+ZVlE2mx4rRgsKGVoeK6a62C&#10;bnM+jLdm70+tv61aOp6P2fJHqUG/W05BROrif/jd3mgFE3hdSTd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idrQwgAAANoAAAAPAAAAAAAAAAAAAAAAAJgCAABkcnMvZG93&#10;bnJldi54bWxQSwUGAAAAAAQABAD1AAAAhwMAAAAA&#10;">
              <v:path/>
              <v:fill on="f" focussize="0,0"/>
              <v:stroke joinstyle="miter"/>
              <v:imagedata o:title=""/>
              <o:lock v:ext="edit"/>
              <v:textbox inset="2.54mm,1mm,2.54mm,1mm">
                <w:txbxContent>
                  <w:p>
                    <w:pPr>
                      <w:jc w:val="center"/>
                      <w:rPr>
                        <w:rFonts w:ascii="仿宋" w:hAnsi="仿宋" w:eastAsia="仿宋"/>
                        <w:color w:val="000000"/>
                      </w:rPr>
                    </w:pPr>
                    <w:r>
                      <w:rPr>
                        <w:rFonts w:hint="eastAsia" w:ascii="仿宋" w:hAnsi="仿宋" w:eastAsia="仿宋"/>
                        <w:color w:val="000000"/>
                      </w:rPr>
                      <w:t>确定参赛号</w:t>
                    </w:r>
                  </w:p>
                </w:txbxContent>
              </v:textbox>
            </v:shape>
            <v:shape id="直接箭头连接符 7" o:spid="_x0000_s1033" o:spt="32" type="#_x0000_t32" style="position:absolute;left:15570;top:12242;height:1800;width: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4QlsQAAADaAAAADwAAAGRycy9kb3ducmV2LnhtbESPQUvDQBSE74L/YXmF3symHmyJ3Rat&#10;CNJTTVvE2yP7zEazb9PdbRL/vSsUehxm5htmuR5tK3ryoXGsYJblIIgrpxuuFRz2r3cLECEia2wd&#10;k4JfCrBe3d4ssdBu4Hfqy1iLBOFQoAITY1dIGSpDFkPmOuLkfTlvMSbpa6k9DgluW3mf5w/SYsNp&#10;wWBHG0PVT3m2Ctp+O5yO5++Tedn1+3Lz8WmefafUdDI+PYKINMZr+NJ+0wrm8H8l3Q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ThCWxAAAANoAAAAPAAAAAAAAAAAA&#10;AAAAAKECAABkcnMvZG93bnJldi54bWxQSwUGAAAAAAQABAD5AAAAkgMAAAAA&#10;">
              <v:path arrowok="t"/>
              <v:fill on="f" focussize="0,0"/>
              <v:stroke endarrow="block"/>
              <v:imagedata o:title=""/>
              <o:lock v:ext="edit"/>
            </v:shape>
            <v:shape id="流程图: 过程 8" o:spid="_x0000_s1034" o:spt="109" type="#_x0000_t109" style="position:absolute;left:10165;top:14041;height:2871;width:10789;v-text-anchor:middle;"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ibFr8A&#10;AADaAAAADwAAAGRycy9kb3ducmV2LnhtbERPTYvCMBC9C/6HMII3TdeDaDWKLAgL6x604u5xSMam&#10;2kxKE7X++81B8Ph438t152pxpzZUnhV8jDMQxNqbiksFx2I7moEIEdlg7ZkUPCnAetXvLTE3/sF7&#10;uh9iKVIIhxwV2BibXMqgLTkMY98QJ+7sW4cxwbaUpsVHCne1nGTZVDqsODVYbOjTkr4ebk6B3vLp&#10;5/e4m5yLOvxdnt+2mOu9UsNBt1mAiNTFt/jl/jIK0tZ0Jd0Aufo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2JsWvwAAANoAAAAPAAAAAAAAAAAAAAAAAJgCAABkcnMvZG93bnJl&#10;di54bWxQSwUGAAAAAAQABAD1AAAAhAMAAAAA&#10;">
              <v:path/>
              <v:fill on="f" focussize="0,0"/>
              <v:stroke joinstyle="miter"/>
              <v:imagedata o:title=""/>
              <o:lock v:ext="edit"/>
              <v:textbox>
                <w:txbxContent>
                  <w:p>
                    <w:pPr>
                      <w:pStyle w:val="8"/>
                      <w:spacing w:before="0" w:beforeAutospacing="0" w:after="0" w:afterAutospacing="0"/>
                      <w:jc w:val="center"/>
                      <w:rPr>
                        <w:rFonts w:ascii="仿宋" w:hAnsi="仿宋" w:eastAsia="仿宋"/>
                      </w:rPr>
                    </w:pPr>
                    <w:r>
                      <w:rPr>
                        <w:rFonts w:hint="eastAsia" w:ascii="仿宋" w:hAnsi="仿宋" w:eastAsia="仿宋" w:cs="Times New Roman"/>
                        <w:color w:val="000000"/>
                        <w:sz w:val="21"/>
                        <w:szCs w:val="21"/>
                      </w:rPr>
                      <w:t>二次抽签加密</w:t>
                    </w:r>
                  </w:p>
                </w:txbxContent>
              </v:textbox>
            </v:shape>
            <v:shape id="直接箭头连接符 9" o:spid="_x0000_s1035" o:spt="32" type="#_x0000_t32" style="position:absolute;left:15569;top:16918;height:1791;width: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0hf8QAAADaAAAADwAAAGRycy9kb3ducmV2LnhtbESPQUvDQBSE74L/YXmF3symHqSN3Rat&#10;CNJTTVvE2yP7zEazb9PdbRL/vSsUehxm5htmuR5tK3ryoXGsYJblIIgrpxuuFRz2r3dzECEia2wd&#10;k4JfCrBe3d4ssdBu4Hfqy1iLBOFQoAITY1dIGSpDFkPmOuLkfTlvMSbpa6k9DgluW3mf5w/SYsNp&#10;wWBHG0PVT3m2Ctp+O5yO5++Tedn1+3Lz8WmefafUdDI+PYKINMZr+NJ+0woW8H8l3Q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nSF/xAAAANoAAAAPAAAAAAAAAAAA&#10;AAAAAKECAABkcnMvZG93bnJldi54bWxQSwUGAAAAAAQABAD5AAAAkgMAAAAA&#10;">
              <v:path arrowok="t"/>
              <v:fill on="f" focussize="0,0"/>
              <v:stroke endarrow="block"/>
              <v:imagedata o:title=""/>
              <o:lock v:ext="edit"/>
            </v:shape>
            <v:shape id="流程图: 可选过程 10" o:spid="_x0000_s1036" o:spt="176" type="#_x0000_t176" style="position:absolute;left:10170;top:18707;height:2877;width:10795;v-text-anchor:middle;"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b7E8QA&#10;AADbAAAADwAAAGRycy9kb3ducmV2LnhtbESPQWsCMRCF70L/Q5hCb5qtFJGtUUQoCB5K1YPexs10&#10;s3Qz2SZZ3f77zkHwNsN78943i9XgW3WlmJrABl4nBSjiKtiGawPHw8d4DiplZIttYDLwRwlWy6fR&#10;AksbbvxF132ulYRwKtGAy7krtU6VI49pEjpi0b5D9JhljbW2EW8S7ls9LYqZ9tiwNDjsaOOo+tn3&#10;3sCwvRzfPt0hnvv4u+npdDkV650xL8/D+h1UpiE/zPfrrRV8oZdfZAC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2+xPEAAAA2wAAAA8AAAAAAAAAAAAAAAAAmAIAAGRycy9k&#10;b3ducmV2LnhtbFBLBQYAAAAABAAEAPUAAACJAwAAAAA=&#10;">
              <v:path/>
              <v:fill on="f" focussize="0,0"/>
              <v:stroke joinstyle="miter"/>
              <v:imagedata o:title=""/>
              <o:lock v:ext="edit"/>
              <v:textbox inset="2.54mm,1mm,2.54mm,1mm">
                <w:txbxContent>
                  <w:p>
                    <w:pPr>
                      <w:pStyle w:val="8"/>
                      <w:spacing w:before="0" w:beforeAutospacing="0" w:after="0" w:afterAutospacing="0"/>
                      <w:jc w:val="center"/>
                      <w:rPr>
                        <w:rFonts w:ascii="仿宋" w:hAnsi="仿宋" w:eastAsia="仿宋"/>
                      </w:rPr>
                    </w:pPr>
                    <w:r>
                      <w:rPr>
                        <w:rFonts w:hint="eastAsia" w:ascii="仿宋" w:hAnsi="仿宋" w:eastAsia="仿宋" w:cs="Times New Roman"/>
                        <w:color w:val="000000"/>
                        <w:kern w:val="2"/>
                        <w:sz w:val="21"/>
                        <w:szCs w:val="21"/>
                      </w:rPr>
                      <w:t>确定赛位号</w:t>
                    </w:r>
                  </w:p>
                </w:txbxContent>
              </v:textbox>
            </v:shape>
            <v:shape id="直接箭头连接符 11" o:spid="_x0000_s1037" o:spt="32" type="#_x0000_t32" style="position:absolute;left:15574;top:21597;height:1797;width: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Q9DMIAAADbAAAADwAAAGRycy9kb3ducmV2LnhtbERPTWsCMRC9C/6HMIXeNKuHIlujtIpQ&#10;eqqrpfQ2bKab1c1kTeLu9t83BcHbPN7nLNeDbURHPtSOFcymGQji0umaKwXHw26yABEissbGMSn4&#10;pQDr1Xi0xFy7nvfUFbESKYRDjgpMjG0uZSgNWQxT1xIn7sd5izFBX0ntsU/htpHzLHuSFmtODQZb&#10;2hgqz8XVKmi69/7yeT1dzPajOxSbr2/z6lulHh+Gl2cQkYZ4F9/cbzrNn8H/L+kA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tQ9DMIAAADbAAAADwAAAAAAAAAAAAAA&#10;AAChAgAAZHJzL2Rvd25yZXYueG1sUEsFBgAAAAAEAAQA+QAAAJADAAAAAA==&#10;">
              <v:path arrowok="t"/>
              <v:fill on="f" focussize="0,0"/>
              <v:stroke endarrow="block"/>
              <v:imagedata o:title=""/>
              <o:lock v:ext="edit"/>
            </v:shape>
            <v:shape id="流程图: 过程 12" o:spid="_x0000_s1038" o:spt="109" type="#_x0000_t109" style="position:absolute;left:10183;top:23392;height:2864;width:10782;v-text-anchor:middle;"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5WCcEA&#10;AADbAAAADwAAAGRycy9kb3ducmV2LnhtbERPTWsCMRC9F/wPYYTeatY9iF2NIoIg1B50pfU4JONm&#10;dTNZNqmu/94UCr3N433OfNm7RtyoC7VnBeNRBoJYe1NzpeBYbt6mIEJENth4JgUPCrBcDF7mWBh/&#10;5z3dDrESKYRDgQpsjG0hZdCWHIaRb4kTd/adw5hgV0nT4T2Fu0bmWTaRDmtODRZbWlvS18OPU6A3&#10;/PX5fdzl57IJp8vjw5bveq/U67BfzUBE6uO/+M+9NWl+Dr+/p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VgnBAAAA2wAAAA8AAAAAAAAAAAAAAAAAmAIAAGRycy9kb3du&#10;cmV2LnhtbFBLBQYAAAAABAAEAPUAAACGAwAAAAA=&#10;">
              <v:path/>
              <v:fill on="f" focussize="0,0"/>
              <v:stroke joinstyle="miter"/>
              <v:imagedata o:title=""/>
              <o:lock v:ext="edit"/>
              <v:textbox>
                <w:txbxContent>
                  <w:p>
                    <w:pPr>
                      <w:pStyle w:val="8"/>
                      <w:spacing w:before="0" w:beforeAutospacing="0" w:after="0" w:afterAutospacing="0"/>
                      <w:jc w:val="center"/>
                      <w:rPr>
                        <w:rFonts w:ascii="仿宋" w:hAnsi="仿宋" w:eastAsia="仿宋"/>
                      </w:rPr>
                    </w:pPr>
                    <w:r>
                      <w:rPr>
                        <w:rFonts w:hint="eastAsia" w:ascii="仿宋" w:hAnsi="仿宋" w:eastAsia="仿宋" w:cs="Times New Roman"/>
                        <w:color w:val="000000"/>
                        <w:sz w:val="21"/>
                        <w:szCs w:val="21"/>
                      </w:rPr>
                      <w:t>竞赛作品加密</w:t>
                    </w:r>
                  </w:p>
                </w:txbxContent>
              </v:textbox>
            </v:shape>
            <v:shape id="直接箭头连接符 13" o:spid="_x0000_s1039" o:spt="32" type="#_x0000_t32" style="position:absolute;left:15587;top:26268;height:1785;width: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oG4MMAAADbAAAADwAAAGRycy9kb3ducmV2LnhtbERP30vDMBB+F/wfwg32ZtMpjFGXDZ0I&#10;sqfZbYhvR3M21ebSJVlb/3sjDPZ2H9/PW65H24qefGgcK5hlOQjiyumGawWH/evdAkSIyBpbx6Tg&#10;lwKsV7c3Syy0G/id+jLWIoVwKFCBibErpAyVIYshcx1x4r6ctxgT9LXUHocUblt5n+dzabHh1GCw&#10;o42h6qc8WwVtvx1Ox/P3ybzs+n25+fg0z75TajoZnx5BRBrjVXxxv+k0/wH+f0kH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FKBuDDAAAA2wAAAA8AAAAAAAAAAAAA&#10;AAAAoQIAAGRycy9kb3ducmV2LnhtbFBLBQYAAAAABAAEAPkAAACRAwAAAAA=&#10;">
              <v:path arrowok="t"/>
              <v:fill on="f" focussize="0,0"/>
              <v:stroke endarrow="block"/>
              <v:imagedata o:title=""/>
              <o:lock v:ext="edit"/>
            </v:shape>
            <v:shape id="流程图: 可选过程 14" o:spid="_x0000_s1040" o:spt="176" type="#_x0000_t176" style="position:absolute;left:10183;top:28051;height:2870;width:10788;v-text-anchor:middle;"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LgGsIA&#10;AADbAAAADwAAAGRycy9kb3ducmV2LnhtbERP32vCMBB+H+x/CDfwZaypMnR0RplCoU9j6vZ+NGdS&#10;bC61iVr31y8Dwbf7+H7efDm4VpypD41nBeMsB0Fce92wUfC9K1/eQISIrLH1TAquFGC5eHyYY6H9&#10;hTd03kYjUgiHAhXYGLtCylBbchgy3xEnbu97hzHB3kjd4yWFu1ZO8nwqHTacGix2tLZUH7Ynp2BV&#10;fR1mv9OfZ22Gyl4/96U5HkulRk/DxzuISEO8i2/uSqf5r/D/Szp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kuAawgAAANsAAAAPAAAAAAAAAAAAAAAAAJgCAABkcnMvZG93&#10;bnJldi54bWxQSwUGAAAAAAQABAD1AAAAhwMAAAAA&#10;">
              <v:path/>
              <v:fill on="f" focussize="0,0"/>
              <v:stroke joinstyle="miter"/>
              <v:imagedata o:title=""/>
              <o:lock v:ext="edit"/>
              <v:textbox inset="0mm,1mm,0mm,1mm">
                <w:txbxContent>
                  <w:p>
                    <w:pPr>
                      <w:pStyle w:val="8"/>
                      <w:spacing w:before="0" w:beforeAutospacing="0" w:after="0" w:afterAutospacing="0"/>
                      <w:jc w:val="center"/>
                      <w:rPr>
                        <w:rFonts w:ascii="仿宋" w:hAnsi="仿宋" w:eastAsia="仿宋"/>
                      </w:rPr>
                    </w:pPr>
                    <w:r>
                      <w:rPr>
                        <w:rFonts w:hint="eastAsia" w:ascii="仿宋" w:hAnsi="仿宋" w:eastAsia="仿宋" w:cs="Times New Roman"/>
                        <w:color w:val="000000"/>
                        <w:sz w:val="21"/>
                        <w:szCs w:val="21"/>
                      </w:rPr>
                      <w:t>成绩评定与复核</w:t>
                    </w:r>
                  </w:p>
                </w:txbxContent>
              </v:textbox>
            </v:shape>
            <v:shape id="直接箭头连接符 15" o:spid="_x0000_s1041" o:spt="32" type="#_x0000_t32" style="position:absolute;left:15586;top:30940;height:1791;width: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87D8MAAADbAAAADwAAAGRycy9kb3ducmV2LnhtbERP30vDMBB+F/wfwg32ZtMJjlGXDZ0I&#10;sqfZbYhvR3M21ebSJVlb/3sjDPZ2H9/PW65H24qefGgcK5hlOQjiyumGawWH/evdAkSIyBpbx6Tg&#10;lwKsV7c3Syy0G/id+jLWIoVwKFCBibErpAyVIYshcx1x4r6ctxgT9LXUHocUblt5n+dzabHh1GCw&#10;o42h6qc8WwVtvx1Ox/P3ybzs+n25+fg0z75TajoZnx5BRBrjVXxxv+k0/wH+f0kH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vOw/DAAAA2wAAAA8AAAAAAAAAAAAA&#10;AAAAoQIAAGRycy9kb3ducmV2LnhtbFBLBQYAAAAABAAEAPkAAACRAwAAAAA=&#10;">
              <v:path arrowok="t"/>
              <v:fill on="f" focussize="0,0"/>
              <v:stroke endarrow="block"/>
              <v:imagedata o:title=""/>
              <o:lock v:ext="edit"/>
            </v:shape>
            <v:shape id="流程图: 过程 16" o:spid="_x0000_s1042" o:spt="109" type="#_x0000_t109" style="position:absolute;left:10166;top:32766;height:2880;width:10800;v-text-anchor:middle;"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VQCsEA&#10;AADbAAAADwAAAGRycy9kb3ducmV2LnhtbERPTWsCMRC9F/wPYQRvNVsPYlejSEEQrAddUY9DMm5W&#10;N5Nlk+r6702h0Ns83ufMFp2rxZ3aUHlW8DHMQBBrbyouFRyK1fsERIjIBmvPpOBJARbz3tsMc+Mf&#10;vKP7PpYihXDIUYGNscmlDNqSwzD0DXHiLr51GBNsS2lafKRwV8tRlo2lw4pTg8WGvizp2/7HKdAr&#10;Pm5Ph+/RpajD+frc2OJT75Qa9LvlFESkLv6L/9xrk+aP4feXdIC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FUArBAAAA2wAAAA8AAAAAAAAAAAAAAAAAmAIAAGRycy9kb3du&#10;cmV2LnhtbFBLBQYAAAAABAAEAPUAAACGAwAAAAA=&#10;">
              <v:path/>
              <v:fill on="f" focussize="0,0"/>
              <v:stroke joinstyle="miter"/>
              <v:imagedata o:title=""/>
              <o:lock v:ext="edit"/>
              <v:textbox>
                <w:txbxContent>
                  <w:p>
                    <w:pPr>
                      <w:pStyle w:val="8"/>
                      <w:spacing w:before="0" w:beforeAutospacing="0" w:after="0" w:afterAutospacing="0"/>
                      <w:rPr>
                        <w:rFonts w:ascii="仿宋" w:hAnsi="仿宋" w:eastAsia="仿宋"/>
                      </w:rPr>
                    </w:pPr>
                    <w:r>
                      <w:rPr>
                        <w:rFonts w:hint="eastAsia" w:ascii="仿宋" w:hAnsi="仿宋" w:eastAsia="仿宋" w:cs="Times New Roman"/>
                        <w:color w:val="000000"/>
                        <w:sz w:val="21"/>
                        <w:szCs w:val="21"/>
                      </w:rPr>
                      <w:t>加密信息解密</w:t>
                    </w:r>
                  </w:p>
                </w:txbxContent>
              </v:textbox>
            </v:shape>
            <v:shape id="直接箭头连接符 17" o:spid="_x0000_s1043" o:spt="32" type="#_x0000_t32" style="position:absolute;left:15570;top:35642;height:1800;width: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EA48MAAADbAAAADwAAAGRycy9kb3ducmV2LnhtbERPTUvDQBC9C/6HZQq9mU092BK7LVoR&#10;pKeatoi3ITtmo9nZdHebxH/vCoXe5vE+Z7kebSt68qFxrGCW5SCIK6cbrhUc9q93CxAhImtsHZOC&#10;XwqwXt3eLLHQbuB36stYixTCoUAFJsaukDJUhiyGzHXEifty3mJM0NdSexxSuG3lfZ4/SIsNpwaD&#10;HW0MVT/l2Spo++1wOp6/T+Zl1+/LzcenefadUtPJ+PQIItIYr+KL+02n+XP4/yUdIF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5xAOPDAAAA2wAAAA8AAAAAAAAAAAAA&#10;AAAAoQIAAGRycy9kb3ducmV2LnhtbFBLBQYAAAAABAAEAPkAAACRAwAAAAA=&#10;">
              <v:path arrowok="t"/>
              <v:fill on="f" focussize="0,0"/>
              <v:stroke endarrow="block"/>
              <v:imagedata o:title=""/>
              <o:lock v:ext="edit"/>
            </v:shape>
            <v:shape id="流程图: 过程 18" o:spid="_x0000_s1044" o:spt="109" type="#_x0000_t109" style="position:absolute;left:10166;top:37445;height:2880;width:10800;v-text-anchor:middle;"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Zh48QA&#10;AADbAAAADwAAAGRycy9kb3ducmV2LnhtbESPQWsCMRCF74X+hzCF3mq2HkpdjSIFoVB70BXb45CM&#10;m9XNZNlEXf9951DwNsN78943s8UQWnWhPjWRDbyOClDENrqGawO7avXyDiplZIdtZDJwowSL+ePD&#10;DEsXr7yhyzbXSkI4lWjA59yVWifrKWAaxY5YtEPsA2ZZ+1q7Hq8SHlo9Loo3HbBhafDY0Ycne9qe&#10;gwG74v33z249PlRt+j3evnw1sRtjnp+G5RRUpiHfzf/Xn07wBVZ+kQH0/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WYePEAAAA2wAAAA8AAAAAAAAAAAAAAAAAmAIAAGRycy9k&#10;b3ducmV2LnhtbFBLBQYAAAAABAAEAPUAAACJAwAAAAA=&#10;">
              <v:path/>
              <v:fill on="f" focussize="0,0"/>
              <v:stroke joinstyle="miter"/>
              <v:imagedata o:title=""/>
              <o:lock v:ext="edit"/>
              <v:textbox>
                <w:txbxContent>
                  <w:p>
                    <w:pPr>
                      <w:pStyle w:val="8"/>
                      <w:spacing w:before="0" w:beforeAutospacing="0" w:after="0" w:afterAutospacing="0"/>
                      <w:jc w:val="center"/>
                      <w:rPr>
                        <w:rFonts w:ascii="仿宋" w:hAnsi="仿宋" w:eastAsia="仿宋"/>
                      </w:rPr>
                    </w:pPr>
                    <w:r>
                      <w:rPr>
                        <w:rFonts w:hint="eastAsia" w:ascii="仿宋" w:hAnsi="仿宋" w:eastAsia="仿宋" w:cs="Times New Roman"/>
                        <w:color w:val="000000"/>
                        <w:sz w:val="21"/>
                        <w:szCs w:val="21"/>
                      </w:rPr>
                      <w:t>加密信息解密</w:t>
                    </w:r>
                  </w:p>
                </w:txbxContent>
              </v:textbox>
            </v:shape>
            <v:shape id="直接箭头连接符 19" o:spid="_x0000_s1045" o:spt="32" type="#_x0000_t32" style="position:absolute;left:15570;top:40322;height:1800;width: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IxCsMAAADbAAAADwAAAGRycy9kb3ducmV2LnhtbERPTUvDQBC9C/6HZQq9mU09SBu7LVoR&#10;pKeatoi3ITtmo9nZdHebxH/vCoXe5vE+Z7kebSt68qFxrGCW5SCIK6cbrhUc9q93cxAhImtsHZOC&#10;XwqwXt3eLLHQbuB36stYixTCoUAFJsaukDJUhiyGzHXEifty3mJM0NdSexxSuG3lfZ4/SIsNpwaD&#10;HW0MVT/l2Spo++1wOp6/T+Zl1+/LzcenefadUtPJ+PQIItIYr+KL+02n+Qv4/yUdIF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iMQrDAAAA2wAAAA8AAAAAAAAAAAAA&#10;AAAAoQIAAGRycy9kb3ducmV2LnhtbFBLBQYAAAAABAAEAPkAAACRAwAAAAA=&#10;">
              <v:path arrowok="t"/>
              <v:fill on="f" focussize="0,0"/>
              <v:stroke endarrow="block"/>
              <v:imagedata o:title=""/>
              <o:lock v:ext="edit"/>
            </v:shape>
            <v:shape id="椭圆 20" o:spid="_x0000_s1046" o:spt="3" type="#_x0000_t3" style="position:absolute;left:10183;top:42119;height:2880;width:10800;v-text-anchor:middle;" fill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jrMb8A&#10;AADbAAAADwAAAGRycy9kb3ducmV2LnhtbERPy4rCMBTdC/5DuAOzEU0VlKE2yiCIA4KijvtLc/vA&#10;5qYkqbZ/bxYDszycd7btTSOe5HxtWcF8loAgzq2uuVTwe9tPv0D4gKyxsUwKBvKw3YxHGabavvhC&#10;z2soRQxhn6KCKoQ2ldLnFRn0M9sSR66wzmCI0JVSO3zFcNPIRZKspMGaY0OFLe0qyh/Xzig4Tw7u&#10;0tEOB3On4eiL07JznVKfH/33GkSgPvyL/9w/WsEiro9f4g+Qm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OOsxvwAAANsAAAAPAAAAAAAAAAAAAAAAAJgCAABkcnMvZG93bnJl&#10;di54bWxQSwUGAAAAAAQABAD1AAAAhAMAAAAA&#10;">
              <v:path/>
              <v:fill on="f" focussize="0,0"/>
              <v:stroke/>
              <v:imagedata o:title=""/>
              <o:lock v:ext="edit"/>
              <v:textbox inset="2mm,0mm,2.54mm,0mm">
                <w:txbxContent>
                  <w:p>
                    <w:pPr>
                      <w:jc w:val="center"/>
                      <w:rPr>
                        <w:rFonts w:ascii="仿宋" w:hAnsi="仿宋" w:eastAsia="仿宋"/>
                        <w:color w:val="000000"/>
                      </w:rPr>
                    </w:pPr>
                    <w:r>
                      <w:rPr>
                        <w:rFonts w:hint="eastAsia" w:ascii="仿宋" w:hAnsi="仿宋" w:eastAsia="仿宋"/>
                        <w:color w:val="000000"/>
                      </w:rPr>
                      <w:t>成绩公示</w:t>
                    </w:r>
                  </w:p>
                </w:txbxContent>
              </v:textbox>
            </v:shape>
            <v:shape id="流程图: 过程 21" o:spid="_x0000_s1047" o:spt="109" type="#_x0000_t109" style="position:absolute;left:15968;top:21584;height:1755;width:7647;v-text-anchor:middle;"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D/u8UA&#10;AADbAAAADwAAAGRycy9kb3ducmV2LnhtbESPT2sCMRTE7wW/Q3hCbzWrBSlbo9R/UOjBqvXg7bF5&#10;3Wy7eVmTuK7f3hQKHoeZ+Q0zmXW2Fi35UDlWMBxkIIgLpysuFXzt108vIEJE1lg7JgVXCjCb9h4m&#10;mGt34S21u1iKBOGQowITY5NLGQpDFsPANcTJ+3beYkzSl1J7vCS4reUoy8bSYsVpwWBDC0PF7+5s&#10;FbTPh+V89WGXUm/M+fNncWqOHpV67HdvryAidfEe/m+/awWjIfx9ST9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YP+7xQAAANsAAAAPAAAAAAAAAAAAAAAAAJgCAABkcnMv&#10;ZG93bnJldi54bWxQSwUGAAAAAAQABAD1AAAAigMAAAAA&#10;">
              <v:path/>
              <v:fill on="f" focussize="0,0"/>
              <v:stroke on="f" joinstyle="miter"/>
              <v:imagedata o:title=""/>
              <o:lock v:ext="edit"/>
              <v:textbox inset="0mm,0mm,0mm,0mm">
                <w:txbxContent>
                  <w:p>
                    <w:pPr>
                      <w:pStyle w:val="8"/>
                      <w:spacing w:before="0" w:beforeAutospacing="0" w:after="0" w:afterAutospacing="0"/>
                      <w:jc w:val="center"/>
                      <w:rPr>
                        <w:rFonts w:ascii="仿宋" w:hAnsi="仿宋" w:eastAsia="仿宋"/>
                      </w:rPr>
                    </w:pPr>
                    <w:r>
                      <w:rPr>
                        <w:rFonts w:hint="eastAsia" w:ascii="仿宋" w:hAnsi="仿宋" w:eastAsia="仿宋" w:cs="Times New Roman"/>
                        <w:color w:val="000000"/>
                        <w:sz w:val="21"/>
                        <w:szCs w:val="21"/>
                      </w:rPr>
                      <w:t>有竞赛作品</w:t>
                    </w:r>
                  </w:p>
                </w:txbxContent>
              </v:textbox>
            </v:shape>
            <v:shape id="直接箭头连接符 22" o:spid="_x0000_s1048" o:spt="32" type="#_x0000_t32" style="position:absolute;left:7645;top:20523;height:9000;width: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d5psMAAADbAAAADwAAAGRycy9kb3ducmV2LnhtbESPQWvCQBSE7wX/w/IEb3VjhFCjq4gg&#10;CJ5qe/D4yD6TaPZtzG7i6q/vFgo9DjPzDbPaBNOIgTpXW1YwmyYgiAuray4VfH/t3z9AOI+ssbFM&#10;Cp7kYLMeva0w1/bBnzScfCkihF2OCirv21xKV1Rk0E1tSxy9i+0M+ii7UuoOHxFuGpkmSSYN1hwX&#10;KmxpV1FxO/VGwXC+hv7YX9LtIdSL2yLD1/yeKTUZh+0ShKfg/8N/7YNWkKbw+yX+A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XeabDAAAA2wAAAA8AAAAAAAAAAAAA&#10;AAAAoQIAAGRycy9kb3ducmV2LnhtbFBLBQYAAAAABAAEAPkAAACRAwAAAAA=&#10;">
              <v:path arrowok="t"/>
              <v:fill on="f" focussize="0,0"/>
              <v:stroke/>
              <v:imagedata o:title=""/>
              <o:lock v:ext="edit"/>
            </v:shape>
            <v:shape id="流程图: 过程 23" o:spid="_x0000_s1049" o:spt="109" type="#_x0000_t109" style="position:absolute;left:0;top:24396;height:1753;width:7645;v-text-anchor:middle;"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EV8UA&#10;AADbAAAADwAAAGRycy9kb3ducmV2LnhtbESPT2sCMRTE7wW/Q3iCt5pVoZStUeo/EDy0aj14e2xe&#10;N9tuXtYkrttv3xQKHoeZ+Q0znXe2Fi35UDlWMBpmIIgLpysuFXwcN4/PIEJE1lg7JgU/FGA+6z1M&#10;MdfuxntqD7EUCcIhRwUmxiaXMhSGLIaha4iT9+m8xZikL6X2eEtwW8txlj1JixWnBYMNLQ0V34er&#10;VdBOTqvFemdXUr+Z6/vX8tKcPSo16HevLyAidfEe/m9vtYLxBP6+pB8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sRXxQAAANsAAAAPAAAAAAAAAAAAAAAAAJgCAABkcnMv&#10;ZG93bnJldi54bWxQSwUGAAAAAAQABAD1AAAAigMAAAAA&#10;">
              <v:path/>
              <v:fill on="f" focussize="0,0"/>
              <v:stroke on="f" joinstyle="miter"/>
              <v:imagedata o:title=""/>
              <o:lock v:ext="edit"/>
              <v:textbox inset="0mm,0mm,0mm,0mm">
                <w:txbxContent>
                  <w:p>
                    <w:pPr>
                      <w:pStyle w:val="8"/>
                      <w:spacing w:before="0" w:beforeAutospacing="0" w:after="0" w:afterAutospacing="0"/>
                      <w:jc w:val="center"/>
                      <w:rPr>
                        <w:rFonts w:ascii="仿宋" w:hAnsi="仿宋" w:eastAsia="仿宋"/>
                      </w:rPr>
                    </w:pPr>
                    <w:r>
                      <w:rPr>
                        <w:rFonts w:hint="eastAsia" w:ascii="仿宋" w:hAnsi="仿宋" w:eastAsia="仿宋" w:cs="Times New Roman"/>
                        <w:color w:val="000000"/>
                        <w:sz w:val="21"/>
                        <w:szCs w:val="21"/>
                      </w:rPr>
                      <w:t>无竞赛作品</w:t>
                    </w:r>
                  </w:p>
                </w:txbxContent>
              </v:textbox>
            </v:shape>
            <v:line id="直接连接符 24" o:spid="_x0000_s1050" o:spt="20" style="position:absolute;left:7645;top:20523;height:0;width:2520;" o:connectortype="straigh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xJhsUAAADbAAAADwAAAGRycy9kb3ducmV2LnhtbESPQWvCQBSE7wX/w/KE3urG0BpJXSUI&#10;Qq0ntaXXR/Y1Sc2+DbvbGPvru4LgcZiZb5jFajCt6Mn5xrKC6SQBQVxa3XCl4OO4eZqD8AFZY2uZ&#10;FFzIw2o5elhgru2Z99QfQiUihH2OCuoQulxKX9Zk0E9sRxy9b+sMhihdJbXDc4SbVqZJMpMGG44L&#10;NXa0rqk8HX6Ngnn5/uOKrNhOXz677K9Pd7PNV6bU43goXkEEGsI9fGu/aQXpM1y/xB8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xxJhsUAAADbAAAADwAAAAAAAAAA&#10;AAAAAAChAgAAZHJzL2Rvd25yZXYueG1sUEsFBgAAAAAEAAQA+QAAAJMDAAAAAA==&#10;">
              <v:path arrowok="t"/>
              <v:fill focussize="0,0"/>
              <v:stroke/>
              <v:imagedata o:title=""/>
              <o:lock v:ext="edit"/>
            </v:line>
            <v:line id="直接连接符 25" o:spid="_x0000_s1051" o:spt="20" style="position:absolute;left:7645;top:29521;height:0;width:2520;" o:connectortype="straight"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DKjcMAAADbAAAADwAAAGRycy9kb3ducmV2LnhtbESPS4vCQBCE78L+h6EXvOlkfZPNKIsY&#10;9ST4wHOT6U2imZ6QGTX++50FwWNRVV9RyaI1lbhT40rLCr76EQjizOqScwWnY9qbgXAeWWNlmRQ8&#10;ycFi/tFJMNb2wXu6H3wuAoRdjAoK7+tYSpcVZND1bU0cvF/bGPRBNrnUDT4C3FRyEEUTabDksFBg&#10;TcuCsuvhZhSsp+lqOB2bc94eq43PNjTaXnZKdT/bn28Qnlr/Dr/aW61gMIb/L+EHyP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8Ayo3DAAAA2wAAAA8AAAAAAAAAAAAA&#10;AAAAoQIAAGRycy9kb3ducmV2LnhtbFBLBQYAAAAABAAEAPkAAACRAwAAAAA=&#10;">
              <v:path arrowok="t"/>
              <v:fill focussize="0,0"/>
              <v:stroke endarrow="block"/>
              <v:imagedata o:title=""/>
              <o:lock v:ext="edit"/>
            </v:line>
            <w10:wrap type="topAndBottom"/>
          </v:group>
        </w:pict>
      </w:r>
      <w:r>
        <w:rPr>
          <w:rFonts w:hint="eastAsia" w:ascii="黑体" w:hAnsi="黑体" w:eastAsia="黑体"/>
          <w:color w:val="auto"/>
          <w:sz w:val="30"/>
          <w:szCs w:val="30"/>
          <w:lang w:eastAsia="zh-CN"/>
        </w:rPr>
        <w:t>二、成绩管理基本流程</w:t>
      </w:r>
    </w:p>
    <w:p>
      <w:pPr>
        <w:keepNext w:val="0"/>
        <w:keepLines w:val="0"/>
        <w:pageBreakBefore w:val="0"/>
        <w:widowControl w:val="0"/>
        <w:kinsoku/>
        <w:wordWrap/>
        <w:overflowPunct/>
        <w:topLinePunct w:val="0"/>
        <w:autoSpaceDE/>
        <w:autoSpaceDN/>
        <w:bidi w:val="0"/>
        <w:adjustRightInd w:val="0"/>
        <w:snapToGrid w:val="0"/>
        <w:spacing w:line="360" w:lineRule="exact"/>
        <w:ind w:firstLine="600" w:firstLineChars="200"/>
        <w:jc w:val="both"/>
        <w:textAlignment w:val="auto"/>
        <w:rPr>
          <w:rFonts w:ascii="仿宋_GB2312" w:eastAsia="仿宋_GB2312"/>
          <w:color w:val="auto"/>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严禁参赛选手、赛项裁判、工作人员私自携带通讯、摄录设备进入比赛场地。如有需要，由赛场统一配置、统一管理。赛场可根据需要配置安检设备，对进入赛场重要部位的人员进行安检，可在赛场相关区域安置无线信息屏蔽设备。评分裁判应在检录前与参赛选手隔离。</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三、检录加密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（一）检录。由检录工作人员依照检录表进行点名核对，并检查确定无误后向裁判长递交检录单。</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（二）加密。所有比赛项目在比赛的当天进行两次加密，加密后参赛选手中途不得擅自离开赛场。分别由两组加密裁判组织实施加密工作，管理加密结果。监督员全程监督加密过程。</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第一组加密裁判，组织参赛选手进行第一次抽签，产生参赛编号，替换选手参赛证等个人身份信息，在《山西省职业院校技能大赛一次加密记录表》中填写一次加密记录表后，连同选手参赛证等个人身份信息证件，当即装入一次加密结果密封袋中单独保管。</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第二组加密裁判，组织参赛选手进行第二次抽签，确定赛位号，替换选手参赛编号，在《山西省职业院校技能大赛二次加密记录表》中填写二次加密记录表后，连同选手参赛编号，当即装入二次加密结果密封袋中单独保管。</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比赛过程中若有竞赛作品提交，须由第三组加密裁判对竞赛作品进行加密，加密方式可以用二维码加密。如使用人工加密，方式同上，并当即将三次加密记录表装入三次加密结果密封袋中。</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所有加密结果密封袋的封条均需相应的加密裁判和监督人员签字。密封袋在监督人员监督下由加密裁判放置于保密室的保险柜中保存。</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引导。参赛选手凭赛位号进入赛场，不得携带其他显示个人身份信息和违规的物品。现场裁判负责引导参赛队伍（选手）至赛位前等待竞赛指令。比赛开始前，在没有裁判允许的情况下，严禁随意触碰竞赛设施和阅读赛卷内容。比赛中途不得离开赛场。</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四、成绩评定</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成绩评定是指根据竞赛考核目标、内容和要求对参赛队伍（选手）的竞赛表现和最终作品做出评价。评分方法分为机考评分、现场评分、过程评分和结果评分四类，各赛项、模块的评分必须按本《办法》中规定的评分方法实施，特殊情况必须由赛项执委会向大赛组委会报批。成绩评定过程中的所有评分材料须由相应评分裁判签字确认，更正成绩需经裁判本人、裁判长及监督组长在更正处签字。</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（一）机考评分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机考评分是指参赛队伍（选手）在计算机上完成竞赛项目内容后，由答题系统自动评分的方法。流程如下：</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1.参赛队伍（选手）登录答题系统，核实团队或个人信息后限时答题，竞赛结束前保存成果并提交；</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2.答题系统自动评分，显示成绩；</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3.裁判长实时汇总各赛位的成绩，经复核无误，由裁判长、监督人员和仲裁人员签字确认。</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（二）现场评分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现场评分是指评分裁判依据评分标准对参赛队伍（选手）的现场技能展示独立评分、同步亮分并现场公布得分的评分方法。流程如下：</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1.参赛队伍（选手）上台展示完毕后，由裁判长或副裁判长下达亮分指令，评分裁判同步亮分（原则上评分裁判不得少于5人）；</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2.两名记分员在监督人员的审核下负责现场计分，去掉一个最高分和一个最低分，其余得分的算术平均值作为参赛队伍（选手）的最后得分；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3.裁判长现场宣布赛位评分结果，经复核无误，由裁判长、监督人员和仲裁人员签字确认。</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（三）过程评分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过程评分是指根据参赛队伍（选手）在分步操作过程中的规范性、合理性以及完成质量等，评分裁判依据评分标准按步给分并加权汇总的评分方法。流程如下：</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1.参赛队伍（选手）按比赛要求进行操作，评分裁判对照评分表即时判分。评分裁判不得少于2人，对于专业性强、操作复杂、赛程较长的步骤，需适当增加裁判人数；</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2.两名记分员在监督人员的现场监督下，对参赛队伍（选手）的评分结果进行分步汇总并计算平均分，以所有步骤成绩的加权汇总值作为该参赛队伍（选手）的最后得分；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3.裁判长当天提交赛位评分结果，经复核无误，由裁判长、监督人员和仲裁人员签字确认。</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（四）结果评分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结果评分是评分裁判对参赛队伍（选手）提交的竞赛作品，依据赛项评价标准判分的评分方法。竞赛作品可以是实物作品、图像图片、虚拟成果等多种类型。按竞赛作品类型分为客观评分和主观评分。流程如下：</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1.客观评分应由两名评分裁判独立评分或由评分软件自动评分，客观评分不一致的须在计分前及时更正；</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2.主观评分，应至少由3名评分裁判独立评分，各评分的算术平均值作为参赛队伍（选手）的最后得分；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3.两名记分员在监督人员的现场监督下负责计分；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4.裁判长在竞赛结束12小时内提交赛位（竞赛作品）评分结果，经复核无误，由裁判长、监督人员和仲裁人员签字确认后公布。</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五、抽检复核</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（一）为保障成绩评判的准确性，监督组对赛项总成绩排名前30%的所有参赛队伍（选手）的成绩进行复核；对其余成绩进行抽检复核，抽检覆盖率不得低于15%。</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（二）监督组须将复检中发现的错误以书面方式及时告知裁判长，由裁判长更正成绩并签字确认。</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（三）复核、抽检错误率超过5%的，则认定为非小概率事件，裁判组须对所有成绩进行复核。</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六、解密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裁判长正式提交赛位（竞赛作品）评分结果并复核无误后，加密裁判在监督人员监督下对加密结果进行逐层解密。各赛项可根据需要采取正向解密或逆向解密。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以逆向解密为例：无竞赛作品的，先根据二次加密记录表，以赛位号从小到大为序，确定其对应的参赛编号，再根据一次加密记录表，确定对应的参赛队伍（选手）；</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p>
    <w:tbl>
      <w:tblPr>
        <w:tblStyle w:val="10"/>
        <w:tblW w:w="69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437"/>
        <w:gridCol w:w="3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赛位号</w:t>
            </w:r>
          </w:p>
        </w:tc>
        <w:tc>
          <w:tcPr>
            <w:tcW w:w="2437"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赛位编号</w:t>
            </w:r>
          </w:p>
        </w:tc>
        <w:tc>
          <w:tcPr>
            <w:tcW w:w="3131"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参赛队伍（选手）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1</w:t>
            </w:r>
          </w:p>
        </w:tc>
        <w:tc>
          <w:tcPr>
            <w:tcW w:w="2437"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3131"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2</w:t>
            </w:r>
          </w:p>
        </w:tc>
        <w:tc>
          <w:tcPr>
            <w:tcW w:w="2437"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3131"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3</w:t>
            </w:r>
          </w:p>
        </w:tc>
        <w:tc>
          <w:tcPr>
            <w:tcW w:w="2437"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3131"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4</w:t>
            </w:r>
          </w:p>
        </w:tc>
        <w:tc>
          <w:tcPr>
            <w:tcW w:w="2437"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3131"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5</w:t>
            </w:r>
          </w:p>
        </w:tc>
        <w:tc>
          <w:tcPr>
            <w:tcW w:w="2437"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3131"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r>
    </w:tbl>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有竞赛作品的，先根据三次加密记录表，以竞赛作品号从小到大为序，确定其对应的赛位号，再根据二次加密记录表，确定对应的参赛编号，最后根据一次加密记录表，确定对应的参赛队伍（选手）。</w:t>
      </w:r>
    </w:p>
    <w:tbl>
      <w:tblPr>
        <w:tblStyle w:val="10"/>
        <w:tblW w:w="81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384"/>
        <w:gridCol w:w="2391"/>
        <w:gridCol w:w="3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384" w:type="dxa"/>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竞赛作品号</w:t>
            </w:r>
          </w:p>
        </w:tc>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赛位号</w:t>
            </w:r>
          </w:p>
        </w:tc>
        <w:tc>
          <w:tcPr>
            <w:tcW w:w="2391"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赛位编号</w:t>
            </w:r>
          </w:p>
        </w:tc>
        <w:tc>
          <w:tcPr>
            <w:tcW w:w="3006"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参赛队伍（选手）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1</w:t>
            </w:r>
          </w:p>
        </w:tc>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2391"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3006"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2</w:t>
            </w:r>
          </w:p>
        </w:tc>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2391"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3006"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3</w:t>
            </w:r>
          </w:p>
        </w:tc>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2391"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3006"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4</w:t>
            </w:r>
          </w:p>
        </w:tc>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2391"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3006"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r>
              <w:rPr>
                <w:rFonts w:hint="eastAsia" w:ascii="仿宋_GB2312" w:hAnsi="仿宋" w:eastAsia="仿宋_GB2312"/>
                <w:color w:val="auto"/>
                <w:sz w:val="30"/>
                <w:szCs w:val="30"/>
              </w:rPr>
              <w:t>5</w:t>
            </w:r>
          </w:p>
        </w:tc>
        <w:tc>
          <w:tcPr>
            <w:tcW w:w="1384"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2391"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c>
          <w:tcPr>
            <w:tcW w:w="3006" w:type="dxa"/>
            <w:vAlign w:val="center"/>
          </w:tcPr>
          <w:p>
            <w:pPr>
              <w:keepNext w:val="0"/>
              <w:keepLines w:val="0"/>
              <w:pageBreakBefore w:val="0"/>
              <w:widowControl w:val="0"/>
              <w:kinsoku/>
              <w:wordWrap/>
              <w:overflowPunct/>
              <w:topLinePunct w:val="0"/>
              <w:autoSpaceDE/>
              <w:autoSpaceDN/>
              <w:bidi w:val="0"/>
              <w:spacing w:line="480" w:lineRule="exact"/>
              <w:jc w:val="center"/>
              <w:textAlignment w:val="auto"/>
              <w:rPr>
                <w:rFonts w:ascii="仿宋_GB2312" w:hAnsi="仿宋" w:eastAsia="仿宋_GB2312"/>
                <w:color w:val="auto"/>
                <w:sz w:val="30"/>
                <w:szCs w:val="30"/>
              </w:rPr>
            </w:pPr>
          </w:p>
        </w:tc>
      </w:tr>
    </w:tbl>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解密结束，经与参赛选手的身份信息核对无误后，由第一名加密裁判将选手参赛证等个人身份信息证件归还给参赛选手。</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七、公示</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记分员将解密后的各参赛队伍（选手）成绩汇总成最终成绩单，经裁判长、监督组签字后进行公示（各赛项须在赛项指南中明确成绩公示方式）。公示时间为2小时。成绩公示无异议后，由仲裁长和监督组长在成绩单上签字，并在闭赛式上公布竞赛成绩。</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八、成绩报送</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（一）录入。由承办单位信息员将赛项总成绩的最终结果录入赛务管理系统。</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（二）审核。承办单位信息员对成绩数据审核后，将赛务系统中录入的成绩导出打印，经赛项裁判长审核无误后签字。</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（三）报送。由承办单位信息员将裁判长确认的电子版赛项成绩信息上传赛务管理系统，同时将裁判长签字的纸质打印成绩单报送大赛组委会办公室。</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九、留档备案</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（一）成绩分析。为了做好赛项资源向教学资源转化工作，专家工作组根据裁判判分情况，分析参赛选手在比赛过程中对各个知识点、技术的掌握程度，并将分析报告报备大赛组委会办公室适时公布。</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（二）留档备案。赛项每个比赛环节裁判判分的原始材料和最终成绩等结果性材料都需经监督组人员和裁判长签字后装袋密封留档，并由赛项承办院校封存，委派专人妥善保管。</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十、成绩使用</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大赛最终成绩由大赛组委会办公室公示后公布，任何组织和个人，不得擅自对大赛成绩进行涂改、伪造或用于欺诈等违法犯罪活动。</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eastAsia="仿宋_GB2312"/>
          <w:color w:val="auto"/>
          <w:sz w:val="30"/>
          <w:szCs w:val="30"/>
          <w:lang w:eastAsia="zh-CN"/>
        </w:rPr>
      </w:pPr>
      <w:r>
        <w:rPr>
          <w:rFonts w:hint="eastAsia" w:ascii="仿宋_GB2312" w:hAnsi="仿宋" w:eastAsia="仿宋_GB2312"/>
          <w:color w:val="auto"/>
          <w:sz w:val="30"/>
          <w:szCs w:val="30"/>
          <w:lang w:eastAsia="zh-CN"/>
        </w:rPr>
        <w:t>本办法未尽事宜，由大赛组委会解释。</w:t>
      </w:r>
      <w:bookmarkStart w:id="1" w:name="_GoBack"/>
      <w:bookmarkEnd w:id="1"/>
    </w:p>
    <w:sectPr>
      <w:headerReference r:id="rId3" w:type="default"/>
      <w:footerReference r:id="rId4"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2049" o:spid="_x0000_s2049" o:spt="202" type="#_x0000_t202" style="position:absolute;left:0pt;margin-left:291.1pt;margin-top:782.2pt;height:11pt;width:13.15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203" w:lineRule="exact"/>
                  <w:ind w:left="40"/>
                  <w:rPr>
                    <w:rFonts w:eastAsia="Times New Roman" w:cs="Calibri"/>
                    <w:sz w:val="18"/>
                    <w:szCs w:val="18"/>
                  </w:rPr>
                </w:pPr>
                <w:r>
                  <w:rPr>
                    <w:w w:val="99"/>
                    <w:sz w:val="18"/>
                  </w:rPr>
                  <w:fldChar w:fldCharType="begin"/>
                </w:r>
                <w:r>
                  <w:rPr>
                    <w:w w:val="99"/>
                    <w:sz w:val="18"/>
                  </w:rPr>
                  <w:instrText xml:space="preserve"> PAGE </w:instrText>
                </w:r>
                <w:r>
                  <w:rPr>
                    <w:w w:val="99"/>
                    <w:sz w:val="18"/>
                  </w:rPr>
                  <w:fldChar w:fldCharType="separate"/>
                </w:r>
                <w:r>
                  <w:rPr>
                    <w:w w:val="99"/>
                    <w:sz w:val="18"/>
                  </w:rPr>
                  <w:t>2</w:t>
                </w:r>
                <w:r>
                  <w:rPr>
                    <w:w w:val="99"/>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54C"/>
    <w:rsid w:val="000C06A5"/>
    <w:rsid w:val="00100C3F"/>
    <w:rsid w:val="00167902"/>
    <w:rsid w:val="001F75FF"/>
    <w:rsid w:val="002151B1"/>
    <w:rsid w:val="00241ADB"/>
    <w:rsid w:val="002574CD"/>
    <w:rsid w:val="002E7DA7"/>
    <w:rsid w:val="00337450"/>
    <w:rsid w:val="003F3F5B"/>
    <w:rsid w:val="00442DA8"/>
    <w:rsid w:val="004E1F1C"/>
    <w:rsid w:val="004F15C8"/>
    <w:rsid w:val="004F27F9"/>
    <w:rsid w:val="00594785"/>
    <w:rsid w:val="005C6A07"/>
    <w:rsid w:val="005E3A9C"/>
    <w:rsid w:val="0063761C"/>
    <w:rsid w:val="00681E9D"/>
    <w:rsid w:val="006B70C4"/>
    <w:rsid w:val="0072778D"/>
    <w:rsid w:val="008521DF"/>
    <w:rsid w:val="0087055E"/>
    <w:rsid w:val="0087386E"/>
    <w:rsid w:val="008A1818"/>
    <w:rsid w:val="00997FCF"/>
    <w:rsid w:val="009E4546"/>
    <w:rsid w:val="009F51F5"/>
    <w:rsid w:val="00AD173E"/>
    <w:rsid w:val="00AF3907"/>
    <w:rsid w:val="00B65C31"/>
    <w:rsid w:val="00C64098"/>
    <w:rsid w:val="00CF662F"/>
    <w:rsid w:val="00D60CAA"/>
    <w:rsid w:val="00D80288"/>
    <w:rsid w:val="00E005C9"/>
    <w:rsid w:val="00E31B42"/>
    <w:rsid w:val="00E43EDA"/>
    <w:rsid w:val="00E77ACA"/>
    <w:rsid w:val="00E8678A"/>
    <w:rsid w:val="00EA572B"/>
    <w:rsid w:val="00FA06AE"/>
    <w:rsid w:val="00FB054C"/>
    <w:rsid w:val="00FC767C"/>
    <w:rsid w:val="00FD0BFD"/>
    <w:rsid w:val="00FE0A07"/>
    <w:rsid w:val="0F954EA7"/>
    <w:rsid w:val="45D119D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3"/>
        <o:r id="V:Rule2" type="connector" idref="#直接箭头连接符 5"/>
        <o:r id="V:Rule3" type="connector" idref="#直接箭头连接符 7"/>
        <o:r id="V:Rule4" type="connector" idref="#直接箭头连接符 9"/>
        <o:r id="V:Rule5" type="connector" idref="#直接箭头连接符 11"/>
        <o:r id="V:Rule6" type="connector" idref="#直接箭头连接符 13"/>
        <o:r id="V:Rule7" type="connector" idref="#直接箭头连接符 15"/>
        <o:r id="V:Rule8" type="connector" idref="#直接箭头连接符 17"/>
        <o:r id="V:Rule9" type="connector" idref="#直接箭头连接符 19"/>
        <o:r id="V:Rule10" type="connector" idref="#直接箭头连接符 2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sz w:val="22"/>
      <w:szCs w:val="22"/>
      <w:lang w:val="en-US" w:eastAsia="en-US" w:bidi="ar-SA"/>
    </w:rPr>
  </w:style>
  <w:style w:type="paragraph" w:styleId="2">
    <w:name w:val="heading 3"/>
    <w:basedOn w:val="1"/>
    <w:next w:val="1"/>
    <w:link w:val="12"/>
    <w:qFormat/>
    <w:uiPriority w:val="99"/>
    <w:pPr>
      <w:ind w:left="720"/>
      <w:outlineLvl w:val="2"/>
    </w:pPr>
    <w:rPr>
      <w:rFonts w:ascii="Microsoft JhengHei" w:hAnsi="Microsoft JhengHei" w:eastAsia="Microsoft JhengHei"/>
      <w:b/>
      <w:bCs/>
      <w:sz w:val="36"/>
      <w:szCs w:val="36"/>
    </w:rPr>
  </w:style>
  <w:style w:type="paragraph" w:styleId="3">
    <w:name w:val="heading 4"/>
    <w:basedOn w:val="1"/>
    <w:next w:val="1"/>
    <w:link w:val="13"/>
    <w:qFormat/>
    <w:uiPriority w:val="99"/>
    <w:pPr>
      <w:ind w:left="720"/>
      <w:outlineLvl w:val="3"/>
    </w:pPr>
    <w:rPr>
      <w:rFonts w:ascii="Microsoft JhengHei" w:hAnsi="Microsoft JhengHei" w:eastAsia="Microsoft JhengHei"/>
      <w:b/>
      <w:bCs/>
      <w:sz w:val="30"/>
      <w:szCs w:val="30"/>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link w:val="17"/>
    <w:uiPriority w:val="99"/>
    <w:pPr>
      <w:spacing w:before="33"/>
      <w:ind w:left="120"/>
    </w:pPr>
    <w:rPr>
      <w:rFonts w:ascii="宋体" w:hAnsi="宋体"/>
      <w:sz w:val="30"/>
      <w:szCs w:val="30"/>
    </w:rPr>
  </w:style>
  <w:style w:type="paragraph" w:styleId="5">
    <w:name w:val="Balloon Text"/>
    <w:basedOn w:val="1"/>
    <w:link w:val="19"/>
    <w:semiHidden/>
    <w:uiPriority w:val="99"/>
    <w:rPr>
      <w:sz w:val="18"/>
      <w:szCs w:val="18"/>
    </w:rPr>
  </w:style>
  <w:style w:type="paragraph" w:styleId="6">
    <w:name w:val="footer"/>
    <w:basedOn w:val="1"/>
    <w:link w:val="15"/>
    <w:uiPriority w:val="99"/>
    <w:pPr>
      <w:tabs>
        <w:tab w:val="center" w:pos="4153"/>
        <w:tab w:val="right" w:pos="8306"/>
      </w:tabs>
      <w:snapToGrid w:val="0"/>
    </w:pPr>
    <w:rPr>
      <w:kern w:val="2"/>
      <w:sz w:val="18"/>
      <w:szCs w:val="18"/>
      <w:lang w:eastAsia="zh-CN"/>
    </w:rPr>
  </w:style>
  <w:style w:type="paragraph" w:styleId="7">
    <w:name w:val="header"/>
    <w:basedOn w:val="1"/>
    <w:link w:val="14"/>
    <w:uiPriority w:val="99"/>
    <w:pPr>
      <w:pBdr>
        <w:bottom w:val="single" w:color="auto" w:sz="6" w:space="1"/>
      </w:pBdr>
      <w:tabs>
        <w:tab w:val="center" w:pos="4153"/>
        <w:tab w:val="right" w:pos="8306"/>
      </w:tabs>
      <w:snapToGrid w:val="0"/>
      <w:jc w:val="center"/>
    </w:pPr>
    <w:rPr>
      <w:kern w:val="2"/>
      <w:sz w:val="18"/>
      <w:szCs w:val="18"/>
      <w:lang w:eastAsia="zh-CN"/>
    </w:rPr>
  </w:style>
  <w:style w:type="paragraph" w:styleId="8">
    <w:name w:val="Normal (Web)"/>
    <w:basedOn w:val="1"/>
    <w:semiHidden/>
    <w:uiPriority w:val="99"/>
    <w:pPr>
      <w:widowControl/>
      <w:spacing w:before="100" w:beforeAutospacing="1" w:after="100" w:afterAutospacing="1"/>
    </w:pPr>
    <w:rPr>
      <w:rFonts w:ascii="宋体" w:hAnsi="宋体" w:cs="宋体"/>
      <w:sz w:val="24"/>
      <w:szCs w:val="24"/>
      <w:lang w:eastAsia="zh-CN"/>
    </w:rPr>
  </w:style>
  <w:style w:type="table" w:styleId="11">
    <w:name w:val="Table Grid"/>
    <w:basedOn w:val="10"/>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标题 3 Char"/>
    <w:basedOn w:val="9"/>
    <w:link w:val="2"/>
    <w:locked/>
    <w:uiPriority w:val="99"/>
    <w:rPr>
      <w:rFonts w:ascii="Microsoft JhengHei" w:hAnsi="Microsoft JhengHei" w:eastAsia="Microsoft JhengHei" w:cs="Times New Roman"/>
      <w:b/>
      <w:bCs/>
      <w:kern w:val="0"/>
      <w:sz w:val="36"/>
      <w:szCs w:val="36"/>
      <w:lang w:eastAsia="en-US"/>
    </w:rPr>
  </w:style>
  <w:style w:type="character" w:customStyle="1" w:styleId="13">
    <w:name w:val="标题 4 Char"/>
    <w:basedOn w:val="9"/>
    <w:link w:val="3"/>
    <w:locked/>
    <w:uiPriority w:val="99"/>
    <w:rPr>
      <w:rFonts w:ascii="Microsoft JhengHei" w:hAnsi="Microsoft JhengHei" w:eastAsia="Microsoft JhengHei" w:cs="Times New Roman"/>
      <w:b/>
      <w:bCs/>
      <w:kern w:val="0"/>
      <w:sz w:val="30"/>
      <w:szCs w:val="30"/>
      <w:lang w:eastAsia="en-US"/>
    </w:rPr>
  </w:style>
  <w:style w:type="character" w:customStyle="1" w:styleId="14">
    <w:name w:val="页眉 Char"/>
    <w:basedOn w:val="9"/>
    <w:link w:val="7"/>
    <w:qFormat/>
    <w:locked/>
    <w:uiPriority w:val="99"/>
    <w:rPr>
      <w:rFonts w:cs="Times New Roman"/>
      <w:sz w:val="18"/>
      <w:szCs w:val="18"/>
    </w:rPr>
  </w:style>
  <w:style w:type="character" w:customStyle="1" w:styleId="15">
    <w:name w:val="页脚 Char"/>
    <w:basedOn w:val="9"/>
    <w:link w:val="6"/>
    <w:locked/>
    <w:uiPriority w:val="99"/>
    <w:rPr>
      <w:rFonts w:cs="Times New Roman"/>
      <w:sz w:val="18"/>
      <w:szCs w:val="18"/>
    </w:rPr>
  </w:style>
  <w:style w:type="table" w:customStyle="1" w:styleId="16">
    <w:name w:val="Table Normal1"/>
    <w:semiHidden/>
    <w:qFormat/>
    <w:uiPriority w:val="99"/>
    <w:pPr>
      <w:widowControl w:val="0"/>
    </w:pPr>
    <w:rPr>
      <w:sz w:val="22"/>
      <w:szCs w:val="22"/>
      <w:lang w:eastAsia="en-US"/>
    </w:rPr>
    <w:tblPr>
      <w:tblLayout w:type="fixed"/>
      <w:tblCellMar>
        <w:top w:w="0" w:type="dxa"/>
        <w:left w:w="0" w:type="dxa"/>
        <w:bottom w:w="0" w:type="dxa"/>
        <w:right w:w="0" w:type="dxa"/>
      </w:tblCellMar>
    </w:tblPr>
  </w:style>
  <w:style w:type="character" w:customStyle="1" w:styleId="17">
    <w:name w:val="正文文本 Char"/>
    <w:basedOn w:val="9"/>
    <w:link w:val="4"/>
    <w:locked/>
    <w:uiPriority w:val="99"/>
    <w:rPr>
      <w:rFonts w:ascii="宋体" w:hAnsi="宋体" w:eastAsia="宋体" w:cs="Times New Roman"/>
      <w:kern w:val="0"/>
      <w:sz w:val="30"/>
      <w:szCs w:val="30"/>
      <w:lang w:eastAsia="en-US"/>
    </w:rPr>
  </w:style>
  <w:style w:type="paragraph" w:customStyle="1" w:styleId="18">
    <w:name w:val="Table Paragraph"/>
    <w:basedOn w:val="1"/>
    <w:uiPriority w:val="99"/>
  </w:style>
  <w:style w:type="character" w:customStyle="1" w:styleId="19">
    <w:name w:val="批注框文本 Char"/>
    <w:basedOn w:val="9"/>
    <w:link w:val="5"/>
    <w:semiHidden/>
    <w:qFormat/>
    <w:locked/>
    <w:uiPriority w:val="99"/>
    <w:rPr>
      <w:rFonts w:cs="Times New Roman"/>
      <w:kern w:val="0"/>
      <w:sz w:val="18"/>
      <w:szCs w:val="18"/>
      <w:lang w:eastAsia="en-US"/>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495</Words>
  <Characters>2827</Characters>
  <Lines>23</Lines>
  <Paragraphs>6</Paragraphs>
  <TotalTime>120</TotalTime>
  <ScaleCrop>false</ScaleCrop>
  <LinksUpToDate>false</LinksUpToDate>
  <CharactersWithSpaces>3316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2018-12-07T03:01:00Z</dcterms:created>
  <dc:creator>User</dc:creator>
  <cp:lastModifiedBy>贾琪华</cp:lastModifiedBy>
  <cp:lastPrinted>2019-01-24T03:32:52Z</cp:lastPrinted>
  <dcterms:modified xsi:type="dcterms:W3CDTF">2019-01-24T03:33:39Z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